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623" w:rsidRDefault="00CF3977">
      <w:pPr>
        <w:spacing w:line="480" w:lineRule="auto"/>
      </w:pPr>
      <w:bookmarkStart w:id="0" w:name="_GoBack"/>
      <w:bookmarkEnd w:id="0"/>
      <w:r>
        <w:rPr>
          <w:rFonts w:ascii="Times New Roman" w:eastAsia="Times New Roman" w:hAnsi="Times New Roman" w:cs="Times New Roman"/>
          <w:sz w:val="24"/>
          <w:szCs w:val="24"/>
        </w:rPr>
        <w:t>Sidney Saint-Hilaire</w:t>
      </w:r>
    </w:p>
    <w:p w:rsidR="004C0623" w:rsidRDefault="00CF3977">
      <w:pPr>
        <w:spacing w:line="480" w:lineRule="auto"/>
      </w:pPr>
      <w:r>
        <w:rPr>
          <w:rFonts w:ascii="Times New Roman" w:eastAsia="Times New Roman" w:hAnsi="Times New Roman" w:cs="Times New Roman"/>
          <w:sz w:val="24"/>
          <w:szCs w:val="24"/>
        </w:rPr>
        <w:t>Sociology 101</w:t>
      </w:r>
    </w:p>
    <w:p w:rsidR="004C0623" w:rsidRDefault="00CF3977">
      <w:pPr>
        <w:spacing w:line="480" w:lineRule="auto"/>
      </w:pPr>
      <w:r>
        <w:rPr>
          <w:rFonts w:ascii="Times New Roman" w:eastAsia="Times New Roman" w:hAnsi="Times New Roman" w:cs="Times New Roman"/>
          <w:sz w:val="24"/>
          <w:szCs w:val="24"/>
        </w:rPr>
        <w:t>Period 9/January 5th, 2016</w:t>
      </w:r>
    </w:p>
    <w:p w:rsidR="004C0623" w:rsidRDefault="004C0623">
      <w:pPr>
        <w:spacing w:line="480" w:lineRule="auto"/>
      </w:pPr>
    </w:p>
    <w:p w:rsidR="004C0623" w:rsidRDefault="00CF3977">
      <w:pPr>
        <w:spacing w:line="480" w:lineRule="auto"/>
        <w:jc w:val="center"/>
      </w:pPr>
      <w:r>
        <w:rPr>
          <w:rFonts w:ascii="Times New Roman" w:eastAsia="Times New Roman" w:hAnsi="Times New Roman" w:cs="Times New Roman"/>
          <w:b/>
          <w:sz w:val="24"/>
          <w:szCs w:val="24"/>
          <w:u w:val="single"/>
        </w:rPr>
        <w:t>Research Questions</w:t>
      </w:r>
    </w:p>
    <w:p w:rsidR="004C0623" w:rsidRDefault="00CF3977">
      <w:pPr>
        <w:spacing w:line="480" w:lineRule="auto"/>
      </w:pPr>
      <w:r>
        <w:rPr>
          <w:rFonts w:ascii="Times New Roman" w:eastAsia="Times New Roman" w:hAnsi="Times New Roman" w:cs="Times New Roman"/>
          <w:sz w:val="24"/>
          <w:szCs w:val="24"/>
        </w:rPr>
        <w:t>For this project I wanted to examine social perceptions Respectability Politics versus the mechanics of the actual movement. To do this, I was guided by the following research questions:</w:t>
      </w:r>
    </w:p>
    <w:p w:rsidR="004C0623" w:rsidRDefault="00CF3977">
      <w:pPr>
        <w:spacing w:line="480" w:lineRule="auto"/>
      </w:pPr>
      <w:r>
        <w:rPr>
          <w:rFonts w:ascii="Times New Roman" w:eastAsia="Times New Roman" w:hAnsi="Times New Roman" w:cs="Times New Roman"/>
          <w:sz w:val="24"/>
          <w:szCs w:val="24"/>
        </w:rPr>
        <w:t>Q1: How does one define respectability politics?</w:t>
      </w:r>
    </w:p>
    <w:p w:rsidR="004C0623" w:rsidRDefault="00CF3977">
      <w:pPr>
        <w:spacing w:line="480" w:lineRule="auto"/>
      </w:pPr>
      <w:r>
        <w:rPr>
          <w:rFonts w:ascii="Times New Roman" w:eastAsia="Times New Roman" w:hAnsi="Times New Roman" w:cs="Times New Roman"/>
          <w:sz w:val="24"/>
          <w:szCs w:val="24"/>
        </w:rPr>
        <w:t>Q2: Are there aspect</w:t>
      </w:r>
      <w:r>
        <w:rPr>
          <w:rFonts w:ascii="Times New Roman" w:eastAsia="Times New Roman" w:hAnsi="Times New Roman" w:cs="Times New Roman"/>
          <w:sz w:val="24"/>
          <w:szCs w:val="24"/>
        </w:rPr>
        <w:t>s of respectability politics that denote a tendency for class condescension amongst oppressed groups?</w:t>
      </w:r>
    </w:p>
    <w:p w:rsidR="004C0623" w:rsidRDefault="00CF3977">
      <w:pPr>
        <w:spacing w:line="480" w:lineRule="auto"/>
      </w:pPr>
      <w:r>
        <w:rPr>
          <w:rFonts w:ascii="Times New Roman" w:eastAsia="Times New Roman" w:hAnsi="Times New Roman" w:cs="Times New Roman"/>
          <w:sz w:val="24"/>
          <w:szCs w:val="24"/>
        </w:rPr>
        <w:t>Q3: Are there components of respectability politics that prove to be beneficial to a given community?</w:t>
      </w:r>
    </w:p>
    <w:p w:rsidR="004C0623" w:rsidRDefault="00CF3977">
      <w:pPr>
        <w:spacing w:line="480" w:lineRule="auto"/>
      </w:pPr>
      <w:r>
        <w:rPr>
          <w:rFonts w:ascii="Times New Roman" w:eastAsia="Times New Roman" w:hAnsi="Times New Roman" w:cs="Times New Roman"/>
          <w:sz w:val="24"/>
          <w:szCs w:val="24"/>
        </w:rPr>
        <w:t xml:space="preserve">Q4: What components of respectability politics make </w:t>
      </w:r>
      <w:r>
        <w:rPr>
          <w:rFonts w:ascii="Times New Roman" w:eastAsia="Times New Roman" w:hAnsi="Times New Roman" w:cs="Times New Roman"/>
          <w:sz w:val="24"/>
          <w:szCs w:val="24"/>
        </w:rPr>
        <w:t>it more prevalent among members of certain groups who are of higher social status/socioeconomic class?</w:t>
      </w:r>
    </w:p>
    <w:p w:rsidR="004C0623" w:rsidRDefault="00CF3977">
      <w:pPr>
        <w:spacing w:line="480" w:lineRule="auto"/>
      </w:pPr>
      <w:r>
        <w:rPr>
          <w:rFonts w:ascii="Times New Roman" w:eastAsia="Times New Roman" w:hAnsi="Times New Roman" w:cs="Times New Roman"/>
          <w:sz w:val="24"/>
          <w:szCs w:val="24"/>
        </w:rPr>
        <w:t xml:space="preserve">Q5: In social movement scenarios, why do the public favor groups that display activities that are permissible through respectability </w:t>
      </w:r>
      <w:proofErr w:type="gramStart"/>
      <w:r>
        <w:rPr>
          <w:rFonts w:ascii="Times New Roman" w:eastAsia="Times New Roman" w:hAnsi="Times New Roman" w:cs="Times New Roman"/>
          <w:sz w:val="24"/>
          <w:szCs w:val="24"/>
        </w:rPr>
        <w:t>politics</w:t>
      </w:r>
      <w:proofErr w:type="gramEnd"/>
    </w:p>
    <w:p w:rsidR="004C0623" w:rsidRDefault="00CF3977">
      <w:pPr>
        <w:spacing w:line="480" w:lineRule="auto"/>
        <w:jc w:val="center"/>
      </w:pPr>
      <w:r>
        <w:rPr>
          <w:rFonts w:ascii="Times New Roman" w:eastAsia="Times New Roman" w:hAnsi="Times New Roman" w:cs="Times New Roman"/>
          <w:b/>
          <w:sz w:val="24"/>
          <w:szCs w:val="24"/>
          <w:u w:val="single"/>
        </w:rPr>
        <w:t>Hypothesis</w:t>
      </w:r>
    </w:p>
    <w:p w:rsidR="004C0623" w:rsidRDefault="00CF3977">
      <w:pPr>
        <w:spacing w:line="480" w:lineRule="auto"/>
      </w:pPr>
      <w:r>
        <w:rPr>
          <w:rFonts w:ascii="Times New Roman" w:eastAsia="Times New Roman" w:hAnsi="Times New Roman" w:cs="Times New Roman"/>
          <w:sz w:val="24"/>
          <w:szCs w:val="24"/>
        </w:rPr>
        <w:t>I believed that after doing my research I would find that the general population would define suitable protests as ones that are as least disruptive to common everyday life as possible. I also hypothesized that social attitude “curbing” would be more preva</w:t>
      </w:r>
      <w:r>
        <w:rPr>
          <w:rFonts w:ascii="Times New Roman" w:eastAsia="Times New Roman" w:hAnsi="Times New Roman" w:cs="Times New Roman"/>
          <w:sz w:val="24"/>
          <w:szCs w:val="24"/>
        </w:rPr>
        <w:t>lent within members of the sample who identify as minorities than members of the sample who did not identify as minorities.</w:t>
      </w:r>
    </w:p>
    <w:p w:rsidR="004C0623" w:rsidRDefault="00CF3977">
      <w:pPr>
        <w:spacing w:line="480" w:lineRule="auto"/>
        <w:jc w:val="center"/>
      </w:pPr>
      <w:r>
        <w:rPr>
          <w:rFonts w:ascii="Times New Roman" w:eastAsia="Times New Roman" w:hAnsi="Times New Roman" w:cs="Times New Roman"/>
          <w:b/>
          <w:sz w:val="24"/>
          <w:szCs w:val="24"/>
          <w:u w:val="single"/>
        </w:rPr>
        <w:t>Methodology</w:t>
      </w:r>
    </w:p>
    <w:p w:rsidR="004C0623" w:rsidRDefault="00CF3977">
      <w:pPr>
        <w:spacing w:line="480" w:lineRule="auto"/>
      </w:pPr>
      <w:r>
        <w:rPr>
          <w:rFonts w:ascii="Times New Roman" w:eastAsia="Times New Roman" w:hAnsi="Times New Roman" w:cs="Times New Roman"/>
          <w:sz w:val="24"/>
          <w:szCs w:val="24"/>
        </w:rPr>
        <w:t xml:space="preserve">To conduct my research, I utilized quantitative data in survey style questions. </w:t>
      </w:r>
    </w:p>
    <w:p w:rsidR="004C0623" w:rsidRDefault="00CF3977">
      <w:pPr>
        <w:spacing w:line="480" w:lineRule="auto"/>
        <w:jc w:val="center"/>
      </w:pPr>
      <w:r>
        <w:rPr>
          <w:rFonts w:ascii="Times New Roman" w:eastAsia="Times New Roman" w:hAnsi="Times New Roman" w:cs="Times New Roman"/>
          <w:b/>
          <w:sz w:val="24"/>
          <w:szCs w:val="24"/>
          <w:u w:val="single"/>
        </w:rPr>
        <w:lastRenderedPageBreak/>
        <w:t>Survey Questions</w:t>
      </w:r>
    </w:p>
    <w:p w:rsidR="004C0623" w:rsidRDefault="00CF3977">
      <w:pPr>
        <w:spacing w:line="480" w:lineRule="auto"/>
      </w:pPr>
      <w:r>
        <w:rPr>
          <w:rFonts w:ascii="Times New Roman" w:eastAsia="Times New Roman" w:hAnsi="Times New Roman" w:cs="Times New Roman"/>
          <w:sz w:val="24"/>
          <w:szCs w:val="24"/>
        </w:rPr>
        <w:t>Q1. What race do you i</w:t>
      </w:r>
      <w:r>
        <w:rPr>
          <w:rFonts w:ascii="Times New Roman" w:eastAsia="Times New Roman" w:hAnsi="Times New Roman" w:cs="Times New Roman"/>
          <w:sz w:val="24"/>
          <w:szCs w:val="24"/>
        </w:rPr>
        <w:t>dentify with?</w:t>
      </w:r>
    </w:p>
    <w:p w:rsidR="004C0623" w:rsidRDefault="00CF3977">
      <w:pPr>
        <w:spacing w:line="480" w:lineRule="auto"/>
      </w:pPr>
      <w:r>
        <w:rPr>
          <w:rFonts w:ascii="Times New Roman" w:eastAsia="Times New Roman" w:hAnsi="Times New Roman" w:cs="Times New Roman"/>
          <w:sz w:val="24"/>
          <w:szCs w:val="24"/>
        </w:rPr>
        <w:t>Q2. What is your gender?</w:t>
      </w:r>
    </w:p>
    <w:p w:rsidR="004C0623" w:rsidRDefault="00CF3977">
      <w:pPr>
        <w:spacing w:line="480" w:lineRule="auto"/>
      </w:pPr>
      <w:r>
        <w:rPr>
          <w:rFonts w:ascii="Times New Roman" w:eastAsia="Times New Roman" w:hAnsi="Times New Roman" w:cs="Times New Roman"/>
          <w:sz w:val="24"/>
          <w:szCs w:val="24"/>
        </w:rPr>
        <w:t>Q3. Have you ever had to speak on behalf of ALL members of your race/ethnicity?</w:t>
      </w:r>
    </w:p>
    <w:p w:rsidR="004C0623" w:rsidRDefault="00CF3977">
      <w:pPr>
        <w:spacing w:line="480" w:lineRule="auto"/>
      </w:pPr>
      <w:r>
        <w:rPr>
          <w:rFonts w:ascii="Times New Roman" w:eastAsia="Times New Roman" w:hAnsi="Times New Roman" w:cs="Times New Roman"/>
          <w:sz w:val="24"/>
          <w:szCs w:val="24"/>
        </w:rPr>
        <w:t>Q4</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there an individual that represents your race politically/socially in American Politics?</w:t>
      </w:r>
    </w:p>
    <w:p w:rsidR="004C0623" w:rsidRDefault="00CF3977">
      <w:pPr>
        <w:spacing w:line="480" w:lineRule="auto"/>
      </w:pPr>
      <w:r>
        <w:rPr>
          <w:rFonts w:ascii="Times New Roman" w:eastAsia="Times New Roman" w:hAnsi="Times New Roman" w:cs="Times New Roman"/>
          <w:sz w:val="24"/>
          <w:szCs w:val="24"/>
        </w:rPr>
        <w:t>Q5: Do you think passive resistance (hunge</w:t>
      </w:r>
      <w:r>
        <w:rPr>
          <w:rFonts w:ascii="Times New Roman" w:eastAsia="Times New Roman" w:hAnsi="Times New Roman" w:cs="Times New Roman"/>
          <w:sz w:val="24"/>
          <w:szCs w:val="24"/>
        </w:rPr>
        <w:t>r strikes/sit-ins) is a more productive form of protest than active resistance (combat/marches)?</w:t>
      </w:r>
    </w:p>
    <w:p w:rsidR="004C0623" w:rsidRDefault="00CF3977">
      <w:pPr>
        <w:spacing w:line="480" w:lineRule="auto"/>
      </w:pPr>
      <w:r>
        <w:rPr>
          <w:rFonts w:ascii="Times New Roman" w:eastAsia="Times New Roman" w:hAnsi="Times New Roman" w:cs="Times New Roman"/>
          <w:sz w:val="24"/>
          <w:szCs w:val="24"/>
        </w:rPr>
        <w:t>Q6</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Does any kind of </w:t>
      </w:r>
      <w:proofErr w:type="gramStart"/>
      <w:r>
        <w:rPr>
          <w:rFonts w:ascii="Times New Roman" w:eastAsia="Times New Roman" w:hAnsi="Times New Roman" w:cs="Times New Roman"/>
          <w:sz w:val="24"/>
          <w:szCs w:val="24"/>
        </w:rPr>
        <w:t>violence(</w:t>
      </w:r>
      <w:proofErr w:type="gramEnd"/>
      <w:r>
        <w:rPr>
          <w:rFonts w:ascii="Times New Roman" w:eastAsia="Times New Roman" w:hAnsi="Times New Roman" w:cs="Times New Roman"/>
          <w:sz w:val="24"/>
          <w:szCs w:val="24"/>
        </w:rPr>
        <w:t>rioting/looting) invalidate a social movement?</w:t>
      </w:r>
    </w:p>
    <w:p w:rsidR="004C0623" w:rsidRDefault="00CF3977">
      <w:pPr>
        <w:spacing w:line="480" w:lineRule="auto"/>
      </w:pPr>
      <w:r>
        <w:rPr>
          <w:rFonts w:ascii="Times New Roman" w:eastAsia="Times New Roman" w:hAnsi="Times New Roman" w:cs="Times New Roman"/>
          <w:sz w:val="24"/>
          <w:szCs w:val="24"/>
        </w:rPr>
        <w:t>Q7: What is more suitable dress for a protest on police brutality?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picture of </w:t>
      </w:r>
      <w:r>
        <w:rPr>
          <w:rFonts w:ascii="Times New Roman" w:eastAsia="Times New Roman" w:hAnsi="Times New Roman" w:cs="Times New Roman"/>
          <w:sz w:val="24"/>
          <w:szCs w:val="24"/>
        </w:rPr>
        <w:t>black men in  sagging pants vs. a picture of black men in suits</w:t>
      </w:r>
    </w:p>
    <w:p w:rsidR="004C0623" w:rsidRDefault="00CF3977">
      <w:pPr>
        <w:spacing w:line="480" w:lineRule="auto"/>
      </w:pPr>
      <w:r>
        <w:rPr>
          <w:rFonts w:ascii="Times New Roman" w:eastAsia="Times New Roman" w:hAnsi="Times New Roman" w:cs="Times New Roman"/>
          <w:sz w:val="24"/>
          <w:szCs w:val="24"/>
        </w:rPr>
        <w:t>Q8: What is more suitable to wear at a protest for female rights? (</w:t>
      </w:r>
      <w:proofErr w:type="gramStart"/>
      <w:r>
        <w:rPr>
          <w:rFonts w:ascii="Times New Roman" w:eastAsia="Times New Roman" w:hAnsi="Times New Roman" w:cs="Times New Roman"/>
          <w:sz w:val="24"/>
          <w:szCs w:val="24"/>
        </w:rPr>
        <w:t>abortion/wage</w:t>
      </w:r>
      <w:proofErr w:type="gramEnd"/>
      <w:r>
        <w:rPr>
          <w:rFonts w:ascii="Times New Roman" w:eastAsia="Times New Roman" w:hAnsi="Times New Roman" w:cs="Times New Roman"/>
          <w:sz w:val="24"/>
          <w:szCs w:val="24"/>
        </w:rPr>
        <w:t xml:space="preserve"> gap/etc.)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picture of women in western business attire vs. a picture of women in bathing suits)</w:t>
      </w:r>
    </w:p>
    <w:p w:rsidR="004C0623" w:rsidRDefault="00CF3977">
      <w:pPr>
        <w:spacing w:line="480" w:lineRule="auto"/>
        <w:jc w:val="center"/>
      </w:pPr>
      <w:r>
        <w:rPr>
          <w:rFonts w:ascii="Times New Roman" w:eastAsia="Times New Roman" w:hAnsi="Times New Roman" w:cs="Times New Roman"/>
          <w:b/>
          <w:sz w:val="24"/>
          <w:szCs w:val="24"/>
          <w:u w:val="single"/>
        </w:rPr>
        <w:t>My Sample Gro</w:t>
      </w:r>
      <w:r>
        <w:rPr>
          <w:rFonts w:ascii="Times New Roman" w:eastAsia="Times New Roman" w:hAnsi="Times New Roman" w:cs="Times New Roman"/>
          <w:b/>
          <w:sz w:val="24"/>
          <w:szCs w:val="24"/>
          <w:u w:val="single"/>
        </w:rPr>
        <w:t>up</w:t>
      </w:r>
    </w:p>
    <w:p w:rsidR="004C0623" w:rsidRDefault="00CF3977">
      <w:pPr>
        <w:spacing w:line="480" w:lineRule="auto"/>
      </w:pPr>
      <w:r>
        <w:rPr>
          <w:rFonts w:ascii="Times New Roman" w:eastAsia="Times New Roman" w:hAnsi="Times New Roman" w:cs="Times New Roman"/>
          <w:sz w:val="24"/>
          <w:szCs w:val="24"/>
        </w:rPr>
        <w:t xml:space="preserve">I distributed survey amongst 44 participants of high school age or higher. Of these 44 people, 9 identified as White/Caucasian,17 identified as asian, 9 identified as Black/African American, 8 identified as Hispanic/Latino, and 1 identified as other. I </w:t>
      </w:r>
      <w:r>
        <w:rPr>
          <w:rFonts w:ascii="Times New Roman" w:eastAsia="Times New Roman" w:hAnsi="Times New Roman" w:cs="Times New Roman"/>
          <w:sz w:val="24"/>
          <w:szCs w:val="24"/>
        </w:rPr>
        <w:t xml:space="preserve">chose these specific groups because it is within these groups that respectability politics </w:t>
      </w:r>
      <w:proofErr w:type="gramStart"/>
      <w:r>
        <w:rPr>
          <w:rFonts w:ascii="Times New Roman" w:eastAsia="Times New Roman" w:hAnsi="Times New Roman" w:cs="Times New Roman"/>
          <w:sz w:val="24"/>
          <w:szCs w:val="24"/>
        </w:rPr>
        <w:t>either are</w:t>
      </w:r>
      <w:proofErr w:type="gramEnd"/>
      <w:r>
        <w:rPr>
          <w:rFonts w:ascii="Times New Roman" w:eastAsia="Times New Roman" w:hAnsi="Times New Roman" w:cs="Times New Roman"/>
          <w:sz w:val="24"/>
          <w:szCs w:val="24"/>
        </w:rPr>
        <w:t xml:space="preserve"> heavily prevalent, have been heavily prevalent, or are virtually nonexistent and would thus serve as a baseline for statistical responses. The specific pe</w:t>
      </w:r>
      <w:r>
        <w:rPr>
          <w:rFonts w:ascii="Times New Roman" w:eastAsia="Times New Roman" w:hAnsi="Times New Roman" w:cs="Times New Roman"/>
          <w:sz w:val="24"/>
          <w:szCs w:val="24"/>
        </w:rPr>
        <w:t xml:space="preserve">rceptions of the groups who have been influenced by respectability politics or be inclined to view it positively serve a microcosm for national sentiments and perceptions. </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t xml:space="preserve">To my question </w:t>
      </w:r>
      <w:proofErr w:type="gramStart"/>
      <w:r>
        <w:rPr>
          <w:rFonts w:ascii="Times New Roman" w:eastAsia="Times New Roman" w:hAnsi="Times New Roman" w:cs="Times New Roman"/>
          <w:b/>
          <w:i/>
          <w:sz w:val="24"/>
          <w:szCs w:val="24"/>
        </w:rPr>
        <w:t>of :</w:t>
      </w:r>
      <w:proofErr w:type="gramEnd"/>
      <w:r>
        <w:rPr>
          <w:rFonts w:ascii="Times New Roman" w:eastAsia="Times New Roman" w:hAnsi="Times New Roman" w:cs="Times New Roman"/>
          <w:b/>
          <w:i/>
          <w:sz w:val="24"/>
          <w:szCs w:val="24"/>
        </w:rPr>
        <w:t xml:space="preserve"> “What race do you identify with?”</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20.45% of responders identified as White/Caucasian</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38.64% of responders identified as Asian</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0% of responders identified as Native American/Pacific Islander</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20.45% responders identified as Black/African American</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18.18% of responders identified as Hispanic/L</w:t>
      </w:r>
      <w:r>
        <w:rPr>
          <w:rFonts w:ascii="Times New Roman" w:eastAsia="Times New Roman" w:hAnsi="Times New Roman" w:cs="Times New Roman"/>
          <w:b/>
          <w:i/>
          <w:sz w:val="24"/>
          <w:szCs w:val="24"/>
        </w:rPr>
        <w:t xml:space="preserve">atino </w:t>
      </w:r>
    </w:p>
    <w:p w:rsidR="004C0623" w:rsidRDefault="00CF3977">
      <w:pPr>
        <w:numPr>
          <w:ilvl w:val="0"/>
          <w:numId w:val="1"/>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2.27% of responders identified as other</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 xml:space="preserve">This particular question served as a means of identification for following questions. In terms of the diversity of respondents, it allowed me to </w:t>
      </w:r>
      <w:proofErr w:type="gramStart"/>
      <w:r>
        <w:rPr>
          <w:rFonts w:ascii="Times New Roman" w:eastAsia="Times New Roman" w:hAnsi="Times New Roman" w:cs="Times New Roman"/>
          <w:b/>
          <w:i/>
          <w:sz w:val="24"/>
          <w:szCs w:val="24"/>
        </w:rPr>
        <w:t>created</w:t>
      </w:r>
      <w:proofErr w:type="gramEnd"/>
      <w:r>
        <w:rPr>
          <w:rFonts w:ascii="Times New Roman" w:eastAsia="Times New Roman" w:hAnsi="Times New Roman" w:cs="Times New Roman"/>
          <w:b/>
          <w:i/>
          <w:sz w:val="24"/>
          <w:szCs w:val="24"/>
        </w:rPr>
        <w:t xml:space="preserve"> a valid comparison of responses across a majority of recognized races. </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t>To my question of: “What is yo</w:t>
      </w:r>
      <w:r>
        <w:rPr>
          <w:rFonts w:ascii="Times New Roman" w:eastAsia="Times New Roman" w:hAnsi="Times New Roman" w:cs="Times New Roman"/>
          <w:b/>
          <w:i/>
          <w:sz w:val="24"/>
          <w:szCs w:val="24"/>
        </w:rPr>
        <w:t>ur gender?”</w:t>
      </w:r>
    </w:p>
    <w:p w:rsidR="004C0623" w:rsidRDefault="00CF3977">
      <w:pPr>
        <w:numPr>
          <w:ilvl w:val="0"/>
          <w:numId w:val="3"/>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47.73% of respondents identified as male</w:t>
      </w:r>
    </w:p>
    <w:p w:rsidR="004C0623" w:rsidRDefault="00CF3977">
      <w:pPr>
        <w:numPr>
          <w:ilvl w:val="0"/>
          <w:numId w:val="3"/>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50.00% of respondents identified as female</w:t>
      </w:r>
    </w:p>
    <w:p w:rsidR="004C0623" w:rsidRDefault="00CF3977">
      <w:pPr>
        <w:numPr>
          <w:ilvl w:val="0"/>
          <w:numId w:val="3"/>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2.27 of respondents identified as other</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Like the previous one, this question was used in order to examine cross sections of questionnaire results in</w:t>
      </w:r>
      <w:r>
        <w:rPr>
          <w:rFonts w:ascii="Times New Roman" w:eastAsia="Times New Roman" w:hAnsi="Times New Roman" w:cs="Times New Roman"/>
          <w:b/>
          <w:i/>
          <w:sz w:val="24"/>
          <w:szCs w:val="24"/>
        </w:rPr>
        <w:t xml:space="preserve"> the following questions. From a statistical perspective, it may be useful to note that the results reflect national and global gender ratios almost precisely, however, the opinion of nonbinary in this particular questionnaire may have proved more useful.</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t>To my question of: “Have you ever had to speak on behalf of ALL members of your race/ethnicity?”</w:t>
      </w:r>
    </w:p>
    <w:p w:rsidR="004C0623" w:rsidRDefault="00CF3977">
      <w:pPr>
        <w:numPr>
          <w:ilvl w:val="0"/>
          <w:numId w:val="2"/>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74.29% of participants who identified as people of color responded yes while 11.11% of white participants responded yes.</w:t>
      </w:r>
    </w:p>
    <w:p w:rsidR="004C0623" w:rsidRDefault="00CF3977">
      <w:pPr>
        <w:numPr>
          <w:ilvl w:val="0"/>
          <w:numId w:val="2"/>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25.71% of participants who identified</w:t>
      </w:r>
      <w:r>
        <w:rPr>
          <w:rFonts w:ascii="Times New Roman" w:eastAsia="Times New Roman" w:hAnsi="Times New Roman" w:cs="Times New Roman"/>
          <w:b/>
          <w:i/>
          <w:sz w:val="24"/>
          <w:szCs w:val="24"/>
        </w:rPr>
        <w:t xml:space="preserve"> as people of color responded no while 88.89% of white participants responded no.</w:t>
      </w:r>
    </w:p>
    <w:p w:rsidR="004C0623" w:rsidRDefault="004C0623">
      <w:pPr>
        <w:spacing w:line="480" w:lineRule="auto"/>
        <w:jc w:val="center"/>
      </w:pP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As depicted by the data gathered, the “ambassador” phenomenon is a sensation felt more often with people color than of white people. This is most likely due to t</w:t>
      </w:r>
      <w:r>
        <w:rPr>
          <w:rFonts w:ascii="Times New Roman" w:eastAsia="Times New Roman" w:hAnsi="Times New Roman" w:cs="Times New Roman"/>
          <w:b/>
          <w:i/>
          <w:sz w:val="24"/>
          <w:szCs w:val="24"/>
        </w:rPr>
        <w:t xml:space="preserve">he prevalence of Caucasian ethnocentrism, the tendency to assume one’s culture and </w:t>
      </w:r>
      <w:proofErr w:type="gramStart"/>
      <w:r>
        <w:rPr>
          <w:rFonts w:ascii="Times New Roman" w:eastAsia="Times New Roman" w:hAnsi="Times New Roman" w:cs="Times New Roman"/>
          <w:b/>
          <w:i/>
          <w:sz w:val="24"/>
          <w:szCs w:val="24"/>
        </w:rPr>
        <w:t>way of life represents the norm and are</w:t>
      </w:r>
      <w:proofErr w:type="gramEnd"/>
      <w:r>
        <w:rPr>
          <w:rFonts w:ascii="Times New Roman" w:eastAsia="Times New Roman" w:hAnsi="Times New Roman" w:cs="Times New Roman"/>
          <w:b/>
          <w:i/>
          <w:sz w:val="24"/>
          <w:szCs w:val="24"/>
        </w:rPr>
        <w:t xml:space="preserve"> superior to other culture’s way of life, and its transformation into the basis for western perceptions of society. The fact that indi</w:t>
      </w:r>
      <w:r>
        <w:rPr>
          <w:rFonts w:ascii="Times New Roman" w:eastAsia="Times New Roman" w:hAnsi="Times New Roman" w:cs="Times New Roman"/>
          <w:b/>
          <w:i/>
          <w:sz w:val="24"/>
          <w:szCs w:val="24"/>
        </w:rPr>
        <w:t>viduality is a give-in amongst white populations, whether it be in the unanimous recognition of different caucasian nationalities (i.e Italian vs. German), or the independence in the evaluation of the literal individual, is a byproduct of whiteness being r</w:t>
      </w:r>
      <w:r>
        <w:rPr>
          <w:rFonts w:ascii="Times New Roman" w:eastAsia="Times New Roman" w:hAnsi="Times New Roman" w:cs="Times New Roman"/>
          <w:b/>
          <w:i/>
          <w:sz w:val="24"/>
          <w:szCs w:val="24"/>
        </w:rPr>
        <w:t>ecognized as a template, capable of diversity and deviation in sense of identity. In contrast, people of color are often times conglomerated into massive, vague “others”, despite an intense motivation for cultural distinction within that designated group (</w:t>
      </w:r>
      <w:r>
        <w:rPr>
          <w:rFonts w:ascii="Times New Roman" w:eastAsia="Times New Roman" w:hAnsi="Times New Roman" w:cs="Times New Roman"/>
          <w:b/>
          <w:i/>
          <w:sz w:val="24"/>
          <w:szCs w:val="24"/>
        </w:rPr>
        <w:t xml:space="preserve">i.e Pakistani vs. Indian / Haitian vs. Dominican). The caucasian identity has been inflated in a sense to a point in which </w:t>
      </w:r>
      <w:proofErr w:type="gramStart"/>
      <w:r>
        <w:rPr>
          <w:rFonts w:ascii="Times New Roman" w:eastAsia="Times New Roman" w:hAnsi="Times New Roman" w:cs="Times New Roman"/>
          <w:b/>
          <w:i/>
          <w:sz w:val="24"/>
          <w:szCs w:val="24"/>
        </w:rPr>
        <w:t>it  is</w:t>
      </w:r>
      <w:proofErr w:type="gramEnd"/>
      <w:r>
        <w:rPr>
          <w:rFonts w:ascii="Times New Roman" w:eastAsia="Times New Roman" w:hAnsi="Times New Roman" w:cs="Times New Roman"/>
          <w:b/>
          <w:i/>
          <w:sz w:val="24"/>
          <w:szCs w:val="24"/>
        </w:rPr>
        <w:t xml:space="preserve"> not proportionate to the numerical, objective rate of diversity as compared to other racial identities, occupying a greater cu</w:t>
      </w:r>
      <w:r>
        <w:rPr>
          <w:rFonts w:ascii="Times New Roman" w:eastAsia="Times New Roman" w:hAnsi="Times New Roman" w:cs="Times New Roman"/>
          <w:b/>
          <w:i/>
          <w:sz w:val="24"/>
          <w:szCs w:val="24"/>
        </w:rPr>
        <w:t>ltural space than all of the other world’s ethnicities combined in the western perspective in what could be described as a racial “homunculus” comparative. Unfortunately, when this level of ambiguity is described to groups at large, the actions of some bec</w:t>
      </w:r>
      <w:r>
        <w:rPr>
          <w:rFonts w:ascii="Times New Roman" w:eastAsia="Times New Roman" w:hAnsi="Times New Roman" w:cs="Times New Roman"/>
          <w:b/>
          <w:i/>
          <w:sz w:val="24"/>
          <w:szCs w:val="24"/>
        </w:rPr>
        <w:t xml:space="preserve">ome entangled with the identity of all, bringing forth the kind of environment for respectability politics to seem logical. Understanding this, it seems logical that a group would turn to a person of color regarding issues or concepts that are believed to </w:t>
      </w:r>
      <w:r>
        <w:rPr>
          <w:rFonts w:ascii="Times New Roman" w:eastAsia="Times New Roman" w:hAnsi="Times New Roman" w:cs="Times New Roman"/>
          <w:b/>
          <w:i/>
          <w:sz w:val="24"/>
          <w:szCs w:val="24"/>
        </w:rPr>
        <w:t xml:space="preserve">be intrinsic to the ascribed culture. </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lastRenderedPageBreak/>
        <w:t>To my question of “Is there an individual that represents your race politically/socially in American Politics?”</w:t>
      </w:r>
    </w:p>
    <w:p w:rsidR="004C0623" w:rsidRDefault="00CF3977">
      <w:pPr>
        <w:numPr>
          <w:ilvl w:val="0"/>
          <w:numId w:val="4"/>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40.00% of participants who identified as people of color responded yes while 44.44% of white participants responded yes.</w:t>
      </w:r>
    </w:p>
    <w:p w:rsidR="004C0623" w:rsidRDefault="00CF3977">
      <w:pPr>
        <w:numPr>
          <w:ilvl w:val="0"/>
          <w:numId w:val="4"/>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60.00% of participants who identified as people of color responded no while 55.56% of white participants responded no.</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proofErr w:type="gramStart"/>
      <w:r>
        <w:rPr>
          <w:rFonts w:ascii="Times New Roman" w:eastAsia="Times New Roman" w:hAnsi="Times New Roman" w:cs="Times New Roman"/>
          <w:b/>
          <w:i/>
          <w:sz w:val="24"/>
          <w:szCs w:val="24"/>
        </w:rPr>
        <w:t>Char</w:t>
      </w:r>
      <w:r>
        <w:rPr>
          <w:rFonts w:ascii="Times New Roman" w:eastAsia="Times New Roman" w:hAnsi="Times New Roman" w:cs="Times New Roman"/>
          <w:b/>
          <w:i/>
          <w:sz w:val="24"/>
          <w:szCs w:val="24"/>
        </w:rPr>
        <w:t>les Rangel, Reverend Al Sharpton, and Reverend Jesse Jackson a few of the more contemporary in a long list of political figures who represented the interests of the black community.</w:t>
      </w:r>
      <w:proofErr w:type="gramEnd"/>
      <w:r>
        <w:rPr>
          <w:rFonts w:ascii="Times New Roman" w:eastAsia="Times New Roman" w:hAnsi="Times New Roman" w:cs="Times New Roman"/>
          <w:b/>
          <w:i/>
          <w:sz w:val="24"/>
          <w:szCs w:val="24"/>
        </w:rPr>
        <w:t xml:space="preserve"> While the data reflects nearly identical rates of racial identification in</w:t>
      </w:r>
      <w:r>
        <w:rPr>
          <w:rFonts w:ascii="Times New Roman" w:eastAsia="Times New Roman" w:hAnsi="Times New Roman" w:cs="Times New Roman"/>
          <w:b/>
          <w:i/>
          <w:sz w:val="24"/>
          <w:szCs w:val="24"/>
        </w:rPr>
        <w:t xml:space="preserve"> politics amongst whites and people of color in this particular survey, the truth is America has yet to have figures </w:t>
      </w:r>
      <w:proofErr w:type="gramStart"/>
      <w:r>
        <w:rPr>
          <w:rFonts w:ascii="Times New Roman" w:eastAsia="Times New Roman" w:hAnsi="Times New Roman" w:cs="Times New Roman"/>
          <w:b/>
          <w:i/>
          <w:sz w:val="24"/>
          <w:szCs w:val="24"/>
        </w:rPr>
        <w:t>who</w:t>
      </w:r>
      <w:proofErr w:type="gramEnd"/>
      <w:r>
        <w:rPr>
          <w:rFonts w:ascii="Times New Roman" w:eastAsia="Times New Roman" w:hAnsi="Times New Roman" w:cs="Times New Roman"/>
          <w:b/>
          <w:i/>
          <w:sz w:val="24"/>
          <w:szCs w:val="24"/>
        </w:rPr>
        <w:t xml:space="preserve"> represented the interests of the white community who haven’t been perceived as supremacists or racists. By the very definition of race,</w:t>
      </w:r>
      <w:r>
        <w:rPr>
          <w:rFonts w:ascii="Times New Roman" w:eastAsia="Times New Roman" w:hAnsi="Times New Roman" w:cs="Times New Roman"/>
          <w:b/>
          <w:i/>
          <w:sz w:val="24"/>
          <w:szCs w:val="24"/>
        </w:rPr>
        <w:t xml:space="preserve"> it is a near impossible feat for a handful of figures to be able to represent the interests of a group of people, qualified merely on the basis of skin color. There is no unanimous cultural movement or socioeconomic zone that binds African Americans or an</w:t>
      </w:r>
      <w:r>
        <w:rPr>
          <w:rFonts w:ascii="Times New Roman" w:eastAsia="Times New Roman" w:hAnsi="Times New Roman" w:cs="Times New Roman"/>
          <w:b/>
          <w:i/>
          <w:sz w:val="24"/>
          <w:szCs w:val="24"/>
        </w:rPr>
        <w:t>y other race together in a form of categorization other than pigmentation, so it seems illogical that one would be able to represent this entire cultural, religious, moral spectrum without appearing contradictory in the process. From a political perspectiv</w:t>
      </w:r>
      <w:r>
        <w:rPr>
          <w:rFonts w:ascii="Times New Roman" w:eastAsia="Times New Roman" w:hAnsi="Times New Roman" w:cs="Times New Roman"/>
          <w:b/>
          <w:i/>
          <w:sz w:val="24"/>
          <w:szCs w:val="24"/>
        </w:rPr>
        <w:t>e, the mentioned individuals, with their at times conservative views on topics such as crime and abortion, would be less equipped than a given Democratic representative, to represent African American communities, who identify as Democratic, with a percenta</w:t>
      </w:r>
      <w:r>
        <w:rPr>
          <w:rFonts w:ascii="Times New Roman" w:eastAsia="Times New Roman" w:hAnsi="Times New Roman" w:cs="Times New Roman"/>
          <w:b/>
          <w:i/>
          <w:sz w:val="24"/>
          <w:szCs w:val="24"/>
        </w:rPr>
        <w:t xml:space="preserve">ge hovering around 80% for the last two decades according to Pew Research. The notion behind the presence of these figures is that the African American community is not only a </w:t>
      </w:r>
      <w:r>
        <w:rPr>
          <w:rFonts w:ascii="Times New Roman" w:eastAsia="Times New Roman" w:hAnsi="Times New Roman" w:cs="Times New Roman"/>
          <w:b/>
          <w:i/>
          <w:sz w:val="24"/>
          <w:szCs w:val="24"/>
        </w:rPr>
        <w:lastRenderedPageBreak/>
        <w:t>homogenous entity, but one that requires a singular source of leadership in orde</w:t>
      </w:r>
      <w:r>
        <w:rPr>
          <w:rFonts w:ascii="Times New Roman" w:eastAsia="Times New Roman" w:hAnsi="Times New Roman" w:cs="Times New Roman"/>
          <w:b/>
          <w:i/>
          <w:sz w:val="24"/>
          <w:szCs w:val="24"/>
        </w:rPr>
        <w:t xml:space="preserve">r to be viewed of as political equals. This same notion extends forth for other minorities when groups within them engage in deviant behavior, such as the case in the recent string of terrorist attacks conducted by proclaimed </w:t>
      </w:r>
      <w:proofErr w:type="gramStart"/>
      <w:r>
        <w:rPr>
          <w:rFonts w:ascii="Times New Roman" w:eastAsia="Times New Roman" w:hAnsi="Times New Roman" w:cs="Times New Roman"/>
          <w:b/>
          <w:i/>
          <w:sz w:val="24"/>
          <w:szCs w:val="24"/>
        </w:rPr>
        <w:t>muslims</w:t>
      </w:r>
      <w:proofErr w:type="gramEnd"/>
      <w:r>
        <w:rPr>
          <w:rFonts w:ascii="Times New Roman" w:eastAsia="Times New Roman" w:hAnsi="Times New Roman" w:cs="Times New Roman"/>
          <w:b/>
          <w:i/>
          <w:sz w:val="24"/>
          <w:szCs w:val="24"/>
        </w:rPr>
        <w:t>, in which worldwide co</w:t>
      </w:r>
      <w:r>
        <w:rPr>
          <w:rFonts w:ascii="Times New Roman" w:eastAsia="Times New Roman" w:hAnsi="Times New Roman" w:cs="Times New Roman"/>
          <w:b/>
          <w:i/>
          <w:sz w:val="24"/>
          <w:szCs w:val="24"/>
        </w:rPr>
        <w:t>ndemnation of said attacks was led followers of the abrahamic religion. This kind of behavior wouldn’t be necessary if the Islamic community didn’t feel the need to blatantly and repeatedly distinguish their identity from the acts of an extreme minority wi</w:t>
      </w:r>
      <w:r>
        <w:rPr>
          <w:rFonts w:ascii="Times New Roman" w:eastAsia="Times New Roman" w:hAnsi="Times New Roman" w:cs="Times New Roman"/>
          <w:b/>
          <w:i/>
          <w:sz w:val="24"/>
          <w:szCs w:val="24"/>
        </w:rPr>
        <w:t>thin their ranks due to the overgeneralization that comes with the social ambiguity of being a minority.</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t xml:space="preserve">To my question of “Do you think passive resistance (hunger strikes/sit-ins) is a </w:t>
      </w:r>
      <w:proofErr w:type="gramStart"/>
      <w:r>
        <w:rPr>
          <w:rFonts w:ascii="Times New Roman" w:eastAsia="Times New Roman" w:hAnsi="Times New Roman" w:cs="Times New Roman"/>
          <w:b/>
          <w:i/>
          <w:sz w:val="24"/>
          <w:szCs w:val="24"/>
        </w:rPr>
        <w:t>more</w:t>
      </w:r>
      <w:proofErr w:type="gramEnd"/>
      <w:r>
        <w:rPr>
          <w:rFonts w:ascii="Times New Roman" w:eastAsia="Times New Roman" w:hAnsi="Times New Roman" w:cs="Times New Roman"/>
          <w:b/>
          <w:i/>
          <w:sz w:val="24"/>
          <w:szCs w:val="24"/>
        </w:rPr>
        <w:t xml:space="preserve"> </w:t>
      </w:r>
    </w:p>
    <w:p w:rsidR="004C0623" w:rsidRDefault="00CF3977">
      <w:pPr>
        <w:spacing w:line="480" w:lineRule="auto"/>
      </w:pPr>
      <w:proofErr w:type="gramStart"/>
      <w:r>
        <w:rPr>
          <w:rFonts w:ascii="Times New Roman" w:eastAsia="Times New Roman" w:hAnsi="Times New Roman" w:cs="Times New Roman"/>
          <w:b/>
          <w:i/>
          <w:sz w:val="24"/>
          <w:szCs w:val="24"/>
        </w:rPr>
        <w:t>productive</w:t>
      </w:r>
      <w:proofErr w:type="gramEnd"/>
      <w:r>
        <w:rPr>
          <w:rFonts w:ascii="Times New Roman" w:eastAsia="Times New Roman" w:hAnsi="Times New Roman" w:cs="Times New Roman"/>
          <w:b/>
          <w:i/>
          <w:sz w:val="24"/>
          <w:szCs w:val="24"/>
        </w:rPr>
        <w:t xml:space="preserve"> form of protest than active resistance (combat/march</w:t>
      </w:r>
      <w:r>
        <w:rPr>
          <w:rFonts w:ascii="Times New Roman" w:eastAsia="Times New Roman" w:hAnsi="Times New Roman" w:cs="Times New Roman"/>
          <w:b/>
          <w:i/>
          <w:sz w:val="24"/>
          <w:szCs w:val="24"/>
        </w:rPr>
        <w:t>es)?</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71.43% of participants who identified as people of color responded yes while 44.44% of white participants responded yes.</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28.57% of participants who identified as people of color responded no while 55.56% of white participants responded no.</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As illustrated by the data, the concept of passive resistance as superior to active resistance is trend most noticeable among people of color. Passive resistance forms one of the cornerstones of respectability politics. The methods towards achieving racia</w:t>
      </w:r>
      <w:r>
        <w:rPr>
          <w:rFonts w:ascii="Times New Roman" w:eastAsia="Times New Roman" w:hAnsi="Times New Roman" w:cs="Times New Roman"/>
          <w:b/>
          <w:i/>
          <w:sz w:val="24"/>
          <w:szCs w:val="24"/>
        </w:rPr>
        <w:t>l equality was a major point of dissention between groups during the American Civil Rights Era, creating what we recognize as the two camps of the time represented by figures and groups such as Martin Luther King Jr., Malcolm X, the Student Nonviolent Coor</w:t>
      </w:r>
      <w:r>
        <w:rPr>
          <w:rFonts w:ascii="Times New Roman" w:eastAsia="Times New Roman" w:hAnsi="Times New Roman" w:cs="Times New Roman"/>
          <w:b/>
          <w:i/>
          <w:sz w:val="24"/>
          <w:szCs w:val="24"/>
        </w:rPr>
        <w:t>dinating Committee, the Southern Christian Leadership Conference, the NAACP, and the Black Panther Party. While one group stressed representation and image, the other stated that equality supercedes image, and it needed to be achieved, regardless of the pu</w:t>
      </w:r>
      <w:r>
        <w:rPr>
          <w:rFonts w:ascii="Times New Roman" w:eastAsia="Times New Roman" w:hAnsi="Times New Roman" w:cs="Times New Roman"/>
          <w:b/>
          <w:i/>
          <w:sz w:val="24"/>
          <w:szCs w:val="24"/>
        </w:rPr>
        <w:t>blic opinion of the tactics. The NAACP even went as far as to cherry pick their cases that they brought before the Supreme Court, as they did with Plessy v. Ferguson in 1896, a case in which a man who would most likely be considered white by contemporary s</w:t>
      </w:r>
      <w:r>
        <w:rPr>
          <w:rFonts w:ascii="Times New Roman" w:eastAsia="Times New Roman" w:hAnsi="Times New Roman" w:cs="Times New Roman"/>
          <w:b/>
          <w:i/>
          <w:sz w:val="24"/>
          <w:szCs w:val="24"/>
        </w:rPr>
        <w:t>tandards was used to champion Black civil rights, or with the case of Rosa Parks, in which they chose a more “presentable” figure than the individual who first refused to get up for a white man on a bus, Claudette Colvin, a dark skin teenager who was pregn</w:t>
      </w:r>
      <w:r>
        <w:rPr>
          <w:rFonts w:ascii="Times New Roman" w:eastAsia="Times New Roman" w:hAnsi="Times New Roman" w:cs="Times New Roman"/>
          <w:b/>
          <w:i/>
          <w:sz w:val="24"/>
          <w:szCs w:val="24"/>
        </w:rPr>
        <w:t xml:space="preserve">ant out of wedlock. In the article “Before Rosa Parks, A Teenager Defied Segregation </w:t>
      </w:r>
      <w:proofErr w:type="gramStart"/>
      <w:r>
        <w:rPr>
          <w:rFonts w:ascii="Times New Roman" w:eastAsia="Times New Roman" w:hAnsi="Times New Roman" w:cs="Times New Roman"/>
          <w:b/>
          <w:i/>
          <w:sz w:val="24"/>
          <w:szCs w:val="24"/>
        </w:rPr>
        <w:t>On An</w:t>
      </w:r>
      <w:proofErr w:type="gramEnd"/>
      <w:r>
        <w:rPr>
          <w:rFonts w:ascii="Times New Roman" w:eastAsia="Times New Roman" w:hAnsi="Times New Roman" w:cs="Times New Roman"/>
          <w:b/>
          <w:i/>
          <w:sz w:val="24"/>
          <w:szCs w:val="24"/>
        </w:rPr>
        <w:t xml:space="preserve"> Alabama Bus”, the author describes how Claudette was not conducive to the motivations of the NAACP, with Colvin herself saying “I knew why they chose Rosa, they [NAA</w:t>
      </w:r>
      <w:r>
        <w:rPr>
          <w:rFonts w:ascii="Times New Roman" w:eastAsia="Times New Roman" w:hAnsi="Times New Roman" w:cs="Times New Roman"/>
          <w:b/>
          <w:i/>
          <w:sz w:val="24"/>
          <w:szCs w:val="24"/>
        </w:rPr>
        <w:t>CP] thought I would be too militant for them. They wanted someone mild and genteel like Rosa.”This were examples of respectability politics being used as a function of Control Theory, in that to appeal to the dominant members of society, they sought to cha</w:t>
      </w:r>
      <w:r>
        <w:rPr>
          <w:rFonts w:ascii="Times New Roman" w:eastAsia="Times New Roman" w:hAnsi="Times New Roman" w:cs="Times New Roman"/>
          <w:b/>
          <w:i/>
          <w:sz w:val="24"/>
          <w:szCs w:val="24"/>
        </w:rPr>
        <w:t>mpion members of the black community who conformed to their norms, from physical characteristics to religious adherence, adopting their societal norms in order to gain their respect. In so doing, they also attempted to bypass the shortcomings of Differenti</w:t>
      </w:r>
      <w:r>
        <w:rPr>
          <w:rFonts w:ascii="Times New Roman" w:eastAsia="Times New Roman" w:hAnsi="Times New Roman" w:cs="Times New Roman"/>
          <w:b/>
          <w:i/>
          <w:sz w:val="24"/>
          <w:szCs w:val="24"/>
        </w:rPr>
        <w:t xml:space="preserve">al Justice, hoping that emulating white culture and traditions would allow them to achieve more preferential court rulings. </w:t>
      </w:r>
    </w:p>
    <w:p w:rsidR="004C0623" w:rsidRDefault="004C0623">
      <w:pPr>
        <w:spacing w:line="480" w:lineRule="auto"/>
      </w:pPr>
    </w:p>
    <w:p w:rsidR="004C0623" w:rsidRDefault="00CF3977">
      <w:pPr>
        <w:spacing w:line="480" w:lineRule="auto"/>
      </w:pPr>
      <w:r>
        <w:rPr>
          <w:rFonts w:ascii="Times New Roman" w:eastAsia="Times New Roman" w:hAnsi="Times New Roman" w:cs="Times New Roman"/>
          <w:b/>
          <w:i/>
          <w:sz w:val="24"/>
          <w:szCs w:val="24"/>
        </w:rPr>
        <w:t>To my question of “Does any kind of violence (rioting/looting) invalidate a social movement?”</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54.29% of participants who identifie</w:t>
      </w:r>
      <w:r>
        <w:rPr>
          <w:rFonts w:ascii="Times New Roman" w:eastAsia="Times New Roman" w:hAnsi="Times New Roman" w:cs="Times New Roman"/>
          <w:b/>
          <w:i/>
          <w:sz w:val="24"/>
          <w:szCs w:val="24"/>
        </w:rPr>
        <w:t>d as people of color responded yes while 55.56% of white participants responded yes.</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45.71% of participants who identified as people of color responded no while 44.44% of white participants responded no.</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 xml:space="preserve">While there is a less apparent trend in </w:t>
      </w:r>
      <w:r>
        <w:rPr>
          <w:rFonts w:ascii="Times New Roman" w:eastAsia="Times New Roman" w:hAnsi="Times New Roman" w:cs="Times New Roman"/>
          <w:b/>
          <w:i/>
          <w:sz w:val="24"/>
          <w:szCs w:val="24"/>
        </w:rPr>
        <w:t>the data results then in the previous question, however it still shares the same sentiment that people of color seem to more fervently obscure social movements and reduce them down to the method to which they are brought to national attention. Such was the</w:t>
      </w:r>
      <w:r>
        <w:rPr>
          <w:rFonts w:ascii="Times New Roman" w:eastAsia="Times New Roman" w:hAnsi="Times New Roman" w:cs="Times New Roman"/>
          <w:b/>
          <w:i/>
          <w:sz w:val="24"/>
          <w:szCs w:val="24"/>
        </w:rPr>
        <w:t xml:space="preserve"> case with the protests in Ferguson, Missouri, in which protestors, in the wake of the shooting death of teenager by the Police Officer Darren Wilson, engaged in riot behavior, vandalizing shops and vehicles. The public, from the labeling theory perspectiv</w:t>
      </w:r>
      <w:r>
        <w:rPr>
          <w:rFonts w:ascii="Times New Roman" w:eastAsia="Times New Roman" w:hAnsi="Times New Roman" w:cs="Times New Roman"/>
          <w:b/>
          <w:i/>
          <w:sz w:val="24"/>
          <w:szCs w:val="24"/>
        </w:rPr>
        <w:t>e, endowed the protestors with a Master Status as anarchists, manipulating the situation as an excuse to destroy private property. Rather than contemplating what could bring about such a widespread demonstration of frustration and anger, the media and soci</w:t>
      </w:r>
      <w:r>
        <w:rPr>
          <w:rFonts w:ascii="Times New Roman" w:eastAsia="Times New Roman" w:hAnsi="Times New Roman" w:cs="Times New Roman"/>
          <w:b/>
          <w:i/>
          <w:sz w:val="24"/>
          <w:szCs w:val="24"/>
        </w:rPr>
        <w:t>ety took the events for face value, decrying the symptoms while failing to locate the disease. There is a movement among black proponent of respectability politics to reclaim the title of the “righteous sufferer”, one who takes lashes without a bat of an e</w:t>
      </w:r>
      <w:r>
        <w:rPr>
          <w:rFonts w:ascii="Times New Roman" w:eastAsia="Times New Roman" w:hAnsi="Times New Roman" w:cs="Times New Roman"/>
          <w:b/>
          <w:i/>
          <w:sz w:val="24"/>
          <w:szCs w:val="24"/>
        </w:rPr>
        <w:t>ye, however the point that they miss is that this kind of demonstration is absolutely necessary in bringing about change. The disruption that this causes in ordinary life is the fuel for political and social change. Violence and active resistance are the p</w:t>
      </w:r>
      <w:r>
        <w:rPr>
          <w:rFonts w:ascii="Times New Roman" w:eastAsia="Times New Roman" w:hAnsi="Times New Roman" w:cs="Times New Roman"/>
          <w:b/>
          <w:i/>
          <w:sz w:val="24"/>
          <w:szCs w:val="24"/>
        </w:rPr>
        <w:t xml:space="preserve">rimary means by which a group can rally for its own </w:t>
      </w:r>
      <w:proofErr w:type="gramStart"/>
      <w:r>
        <w:rPr>
          <w:rFonts w:ascii="Times New Roman" w:eastAsia="Times New Roman" w:hAnsi="Times New Roman" w:cs="Times New Roman"/>
          <w:b/>
          <w:i/>
          <w:sz w:val="24"/>
          <w:szCs w:val="24"/>
        </w:rPr>
        <w:t>change,</w:t>
      </w:r>
      <w:proofErr w:type="gramEnd"/>
      <w:r>
        <w:rPr>
          <w:rFonts w:ascii="Times New Roman" w:eastAsia="Times New Roman" w:hAnsi="Times New Roman" w:cs="Times New Roman"/>
          <w:b/>
          <w:i/>
          <w:sz w:val="24"/>
          <w:szCs w:val="24"/>
        </w:rPr>
        <w:t xml:space="preserve"> passive resistance robs a group of their agency, making their demonstrations ones that blend into the ongoings of everyday life for the most part. The less disruptive they are, the more easily the</w:t>
      </w:r>
      <w:r>
        <w:rPr>
          <w:rFonts w:ascii="Times New Roman" w:eastAsia="Times New Roman" w:hAnsi="Times New Roman" w:cs="Times New Roman"/>
          <w:b/>
          <w:i/>
          <w:sz w:val="24"/>
          <w:szCs w:val="24"/>
        </w:rPr>
        <w:t xml:space="preserve"> motives behind the demonstrations can be ignored. This is the theoretical notion, however due to notions such as respectability politics, events like the stated one and those who participate in it are seen as not reaching the prerequisites required for re</w:t>
      </w:r>
      <w:r>
        <w:rPr>
          <w:rFonts w:ascii="Times New Roman" w:eastAsia="Times New Roman" w:hAnsi="Times New Roman" w:cs="Times New Roman"/>
          <w:b/>
          <w:i/>
          <w:sz w:val="24"/>
          <w:szCs w:val="24"/>
        </w:rPr>
        <w:t xml:space="preserve">spect and as an extension, empathy. </w:t>
      </w:r>
    </w:p>
    <w:p w:rsidR="004C0623" w:rsidRDefault="00CF3977">
      <w:pPr>
        <w:spacing w:line="480" w:lineRule="auto"/>
      </w:pPr>
      <w:r>
        <w:rPr>
          <w:rFonts w:ascii="Times New Roman" w:eastAsia="Times New Roman" w:hAnsi="Times New Roman" w:cs="Times New Roman"/>
          <w:b/>
          <w:i/>
          <w:sz w:val="24"/>
          <w:szCs w:val="24"/>
        </w:rPr>
        <w:t>To my question of what is more suitable dress for a protest on police brutality?</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3.03% of participants who identified as people of color responded choosing the image of black men in sagging pants while 28.57% of white p</w:t>
      </w:r>
      <w:r>
        <w:rPr>
          <w:rFonts w:ascii="Times New Roman" w:eastAsia="Times New Roman" w:hAnsi="Times New Roman" w:cs="Times New Roman"/>
          <w:b/>
          <w:i/>
          <w:sz w:val="24"/>
          <w:szCs w:val="24"/>
        </w:rPr>
        <w:t>articipants responded choosing the image of black men in sagging pants.</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96.97% of participants who identified as people of color responded choosing the image of black men in suits while 71.43% of white participants responded choosing black men in suits.</w:t>
      </w:r>
    </w:p>
    <w:p w:rsidR="004C0623" w:rsidRDefault="00CF3977">
      <w:pPr>
        <w:spacing w:line="480" w:lineRule="auto"/>
        <w:jc w:val="center"/>
      </w:pPr>
      <w:r>
        <w:rPr>
          <w:rFonts w:ascii="Times New Roman" w:eastAsia="Times New Roman" w:hAnsi="Times New Roman" w:cs="Times New Roman"/>
          <w:b/>
          <w:i/>
          <w:sz w:val="24"/>
          <w:szCs w:val="24"/>
          <w:u w:val="single"/>
        </w:rPr>
        <w:t>My</w:t>
      </w:r>
      <w:r>
        <w:rPr>
          <w:rFonts w:ascii="Times New Roman" w:eastAsia="Times New Roman" w:hAnsi="Times New Roman" w:cs="Times New Roman"/>
          <w:b/>
          <w:i/>
          <w:sz w:val="24"/>
          <w:szCs w:val="24"/>
          <w:u w:val="single"/>
        </w:rPr>
        <w:t xml:space="preserve"> Analysis</w:t>
      </w:r>
    </w:p>
    <w:p w:rsidR="004C0623" w:rsidRDefault="00CF3977">
      <w:pPr>
        <w:spacing w:line="480" w:lineRule="auto"/>
      </w:pPr>
      <w:r>
        <w:rPr>
          <w:rFonts w:ascii="Times New Roman" w:eastAsia="Times New Roman" w:hAnsi="Times New Roman" w:cs="Times New Roman"/>
          <w:b/>
          <w:i/>
          <w:sz w:val="24"/>
          <w:szCs w:val="24"/>
        </w:rPr>
        <w:t xml:space="preserve">This data set is the </w:t>
      </w:r>
      <w:proofErr w:type="gramStart"/>
      <w:r>
        <w:rPr>
          <w:rFonts w:ascii="Times New Roman" w:eastAsia="Times New Roman" w:hAnsi="Times New Roman" w:cs="Times New Roman"/>
          <w:b/>
          <w:i/>
          <w:sz w:val="24"/>
          <w:szCs w:val="24"/>
        </w:rPr>
        <w:t>most stark</w:t>
      </w:r>
      <w:proofErr w:type="gramEnd"/>
      <w:r>
        <w:rPr>
          <w:rFonts w:ascii="Times New Roman" w:eastAsia="Times New Roman" w:hAnsi="Times New Roman" w:cs="Times New Roman"/>
          <w:b/>
          <w:i/>
          <w:sz w:val="24"/>
          <w:szCs w:val="24"/>
        </w:rPr>
        <w:t xml:space="preserve"> representation of what the legacy of respectability politics is: initiated by the oppressor and perpetuated by the oppressed. The participants who identified as white saw black men who wore sagging pants to a polic</w:t>
      </w:r>
      <w:r>
        <w:rPr>
          <w:rFonts w:ascii="Times New Roman" w:eastAsia="Times New Roman" w:hAnsi="Times New Roman" w:cs="Times New Roman"/>
          <w:b/>
          <w:i/>
          <w:sz w:val="24"/>
          <w:szCs w:val="24"/>
        </w:rPr>
        <w:t>e brutality protest as just as deserving of equality as black men in suits at a much greater rate than people of color did. “Pull your pants up” has been a rallying cry among respectability politics advocates since the inception of the style. The advocates</w:t>
      </w:r>
      <w:r>
        <w:rPr>
          <w:rFonts w:ascii="Times New Roman" w:eastAsia="Times New Roman" w:hAnsi="Times New Roman" w:cs="Times New Roman"/>
          <w:b/>
          <w:i/>
          <w:sz w:val="24"/>
          <w:szCs w:val="24"/>
        </w:rPr>
        <w:t xml:space="preserve"> perceive western business attire to be more “suitable” for such events. Sociologically, there are connotations of suits as being professional, serious, powerful in some respects, whereas in reality there are no real bases for these connotations than the o</w:t>
      </w:r>
      <w:r>
        <w:rPr>
          <w:rFonts w:ascii="Times New Roman" w:eastAsia="Times New Roman" w:hAnsi="Times New Roman" w:cs="Times New Roman"/>
          <w:b/>
          <w:i/>
          <w:sz w:val="24"/>
          <w:szCs w:val="24"/>
        </w:rPr>
        <w:t>rigin of the style of dress in whiteness. The identification of people of color in suits as having a more legitimate cause than those who choose to dress another way is a direct insinuation that because they resemble what is valued in the western professio</w:t>
      </w:r>
      <w:r>
        <w:rPr>
          <w:rFonts w:ascii="Times New Roman" w:eastAsia="Times New Roman" w:hAnsi="Times New Roman" w:cs="Times New Roman"/>
          <w:b/>
          <w:i/>
          <w:sz w:val="24"/>
          <w:szCs w:val="24"/>
        </w:rPr>
        <w:t xml:space="preserve">nal tradition, they should be taken more seriously. So essentially, while the slogan of respectability politics is “respect </w:t>
      </w:r>
      <w:proofErr w:type="gramStart"/>
      <w:r>
        <w:rPr>
          <w:rFonts w:ascii="Times New Roman" w:eastAsia="Times New Roman" w:hAnsi="Times New Roman" w:cs="Times New Roman"/>
          <w:b/>
          <w:i/>
          <w:sz w:val="24"/>
          <w:szCs w:val="24"/>
        </w:rPr>
        <w:t>yourself</w:t>
      </w:r>
      <w:proofErr w:type="gramEnd"/>
      <w:r>
        <w:rPr>
          <w:rFonts w:ascii="Times New Roman" w:eastAsia="Times New Roman" w:hAnsi="Times New Roman" w:cs="Times New Roman"/>
          <w:b/>
          <w:i/>
          <w:sz w:val="24"/>
          <w:szCs w:val="24"/>
        </w:rPr>
        <w:t xml:space="preserve"> so others will”, it rings more similarly to “be perceived as similar to the dominant group to earn their respect.”</w:t>
      </w:r>
    </w:p>
    <w:p w:rsidR="004C0623" w:rsidRDefault="00CF3977">
      <w:pPr>
        <w:spacing w:line="480" w:lineRule="auto"/>
      </w:pPr>
      <w:r>
        <w:rPr>
          <w:rFonts w:ascii="Times New Roman" w:eastAsia="Times New Roman" w:hAnsi="Times New Roman" w:cs="Times New Roman"/>
          <w:b/>
          <w:i/>
          <w:sz w:val="24"/>
          <w:szCs w:val="24"/>
        </w:rPr>
        <w:t>To my qu</w:t>
      </w:r>
      <w:r>
        <w:rPr>
          <w:rFonts w:ascii="Times New Roman" w:eastAsia="Times New Roman" w:hAnsi="Times New Roman" w:cs="Times New Roman"/>
          <w:b/>
          <w:i/>
          <w:sz w:val="24"/>
          <w:szCs w:val="24"/>
        </w:rPr>
        <w:t>estion of “Which would be more suitable to wear at a protest for female rights? (</w:t>
      </w:r>
      <w:proofErr w:type="gramStart"/>
      <w:r>
        <w:rPr>
          <w:rFonts w:ascii="Times New Roman" w:eastAsia="Times New Roman" w:hAnsi="Times New Roman" w:cs="Times New Roman"/>
          <w:b/>
          <w:i/>
          <w:sz w:val="24"/>
          <w:szCs w:val="24"/>
        </w:rPr>
        <w:t>abortion/wage</w:t>
      </w:r>
      <w:proofErr w:type="gramEnd"/>
      <w:r>
        <w:rPr>
          <w:rFonts w:ascii="Times New Roman" w:eastAsia="Times New Roman" w:hAnsi="Times New Roman" w:cs="Times New Roman"/>
          <w:b/>
          <w:i/>
          <w:sz w:val="24"/>
          <w:szCs w:val="24"/>
        </w:rPr>
        <w:t xml:space="preserve"> gap/etc.)</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100% of participants who identified as female responded choosing the image of women dressed in business attire while 95% of male participants responded choosing the image of women dressed in business attire.</w:t>
      </w:r>
    </w:p>
    <w:p w:rsidR="004C0623" w:rsidRDefault="00CF3977">
      <w:pPr>
        <w:numPr>
          <w:ilvl w:val="0"/>
          <w:numId w:val="5"/>
        </w:numPr>
        <w:spacing w:line="480" w:lineRule="auto"/>
        <w:ind w:hanging="360"/>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 of participants who identified as female resp</w:t>
      </w:r>
      <w:r>
        <w:rPr>
          <w:rFonts w:ascii="Times New Roman" w:eastAsia="Times New Roman" w:hAnsi="Times New Roman" w:cs="Times New Roman"/>
          <w:b/>
          <w:i/>
          <w:sz w:val="24"/>
          <w:szCs w:val="24"/>
        </w:rPr>
        <w:t>onded choosing the image of women dressed in bathing suits while 5% of male participants responded choosing the image of women dressed in bathing suits.</w:t>
      </w:r>
    </w:p>
    <w:p w:rsidR="004C0623" w:rsidRDefault="00CF3977">
      <w:pPr>
        <w:spacing w:line="480" w:lineRule="auto"/>
        <w:jc w:val="center"/>
      </w:pPr>
      <w:r>
        <w:rPr>
          <w:rFonts w:ascii="Times New Roman" w:eastAsia="Times New Roman" w:hAnsi="Times New Roman" w:cs="Times New Roman"/>
          <w:b/>
          <w:i/>
          <w:sz w:val="24"/>
          <w:szCs w:val="24"/>
          <w:u w:val="single"/>
        </w:rPr>
        <w:t>My Analysis</w:t>
      </w:r>
    </w:p>
    <w:p w:rsidR="004C0623" w:rsidRDefault="00CF3977">
      <w:pPr>
        <w:spacing w:line="480" w:lineRule="auto"/>
      </w:pPr>
      <w:r>
        <w:rPr>
          <w:rFonts w:ascii="Times New Roman" w:eastAsia="Times New Roman" w:hAnsi="Times New Roman" w:cs="Times New Roman"/>
          <w:b/>
          <w:i/>
          <w:sz w:val="24"/>
          <w:szCs w:val="24"/>
        </w:rPr>
        <w:t>This survey question is a feminist approach to the previous one, and similar trends were ob</w:t>
      </w:r>
      <w:r>
        <w:rPr>
          <w:rFonts w:ascii="Times New Roman" w:eastAsia="Times New Roman" w:hAnsi="Times New Roman" w:cs="Times New Roman"/>
          <w:b/>
          <w:i/>
          <w:sz w:val="24"/>
          <w:szCs w:val="24"/>
        </w:rPr>
        <w:t>served. While no women thought that wearing bathing suits was suitable for a protest for female rights, a small, but noticeable amount of men said the converse. This result was particularly surprising to me given the notions of body positivity that are bec</w:t>
      </w:r>
      <w:r>
        <w:rPr>
          <w:rFonts w:ascii="Times New Roman" w:eastAsia="Times New Roman" w:hAnsi="Times New Roman" w:cs="Times New Roman"/>
          <w:b/>
          <w:i/>
          <w:sz w:val="24"/>
          <w:szCs w:val="24"/>
        </w:rPr>
        <w:t xml:space="preserve">oming more prevalent in contemporary feminist rhetoric. One could hypothesize that this may be due to the instances of body shaming/ slut shaming, that are seen more prevalently among females than across genders, with the main words used to insult females </w:t>
      </w:r>
      <w:r>
        <w:rPr>
          <w:rFonts w:ascii="Times New Roman" w:eastAsia="Times New Roman" w:hAnsi="Times New Roman" w:cs="Times New Roman"/>
          <w:b/>
          <w:i/>
          <w:sz w:val="24"/>
          <w:szCs w:val="24"/>
        </w:rPr>
        <w:t>such as “slut”, “skank”, “whore”, as denoting a connotation of lack of control or respect of one’s body, vernacular that is no doubt present among high school age girls. Another factor compounded by youth are increasing role strains put upon girls by socie</w:t>
      </w:r>
      <w:r>
        <w:rPr>
          <w:rFonts w:ascii="Times New Roman" w:eastAsia="Times New Roman" w:hAnsi="Times New Roman" w:cs="Times New Roman"/>
          <w:b/>
          <w:i/>
          <w:sz w:val="24"/>
          <w:szCs w:val="24"/>
        </w:rPr>
        <w:t>ty to be chaste yet alluring simultaneously.</w:t>
      </w: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4C0623">
      <w:pPr>
        <w:spacing w:line="480" w:lineRule="auto"/>
      </w:pPr>
    </w:p>
    <w:p w:rsidR="004C0623" w:rsidRDefault="00CF3977">
      <w:pPr>
        <w:spacing w:line="480" w:lineRule="auto"/>
        <w:jc w:val="center"/>
      </w:pPr>
      <w:r>
        <w:rPr>
          <w:rFonts w:ascii="Times New Roman" w:eastAsia="Times New Roman" w:hAnsi="Times New Roman" w:cs="Times New Roman"/>
          <w:b/>
          <w:sz w:val="24"/>
          <w:szCs w:val="24"/>
          <w:u w:val="single"/>
        </w:rPr>
        <w:t xml:space="preserve">Work Cited </w:t>
      </w:r>
    </w:p>
    <w:p w:rsidR="004C0623" w:rsidRDefault="00CF3977">
      <w:pPr>
        <w:numPr>
          <w:ilvl w:val="0"/>
          <w:numId w:val="6"/>
        </w:numPr>
        <w:spacing w:line="48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Rosa Parks, A Teenager Defied Segregation On An Alabama Bus." </w:t>
      </w:r>
      <w:r>
        <w:rPr>
          <w:rFonts w:ascii="Times New Roman" w:eastAsia="Times New Roman" w:hAnsi="Times New Roman" w:cs="Times New Roman"/>
          <w:b/>
          <w:i/>
          <w:sz w:val="24"/>
          <w:szCs w:val="24"/>
        </w:rPr>
        <w:t>NPR</w:t>
      </w:r>
      <w:r>
        <w:rPr>
          <w:rFonts w:ascii="Times New Roman" w:eastAsia="Times New Roman" w:hAnsi="Times New Roman" w:cs="Times New Roman"/>
          <w:b/>
          <w:sz w:val="24"/>
          <w:szCs w:val="24"/>
        </w:rPr>
        <w:t>. NPR, 3 Mar. 2015. Web. 02 Jan. 2016.</w:t>
      </w:r>
    </w:p>
    <w:p w:rsidR="004C0623" w:rsidRDefault="00CF3977">
      <w:pPr>
        <w:numPr>
          <w:ilvl w:val="0"/>
          <w:numId w:val="6"/>
        </w:numPr>
        <w:spacing w:line="48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Ferguson, Anna Marie. "</w:t>
      </w:r>
      <w:r>
        <w:rPr>
          <w:rFonts w:ascii="Times New Roman" w:eastAsia="Times New Roman" w:hAnsi="Times New Roman" w:cs="Times New Roman"/>
          <w:b/>
          <w:color w:val="222222"/>
          <w:sz w:val="24"/>
          <w:szCs w:val="24"/>
          <w:highlight w:val="white"/>
        </w:rPr>
        <w:t xml:space="preserve">A case for teaching </w:t>
      </w:r>
      <w:proofErr w:type="gramStart"/>
      <w:r>
        <w:rPr>
          <w:rFonts w:ascii="Times New Roman" w:eastAsia="Times New Roman" w:hAnsi="Times New Roman" w:cs="Times New Roman"/>
          <w:b/>
          <w:color w:val="222222"/>
          <w:sz w:val="24"/>
          <w:szCs w:val="24"/>
          <w:highlight w:val="white"/>
        </w:rPr>
        <w:t>standard</w:t>
      </w:r>
      <w:proofErr w:type="gramEnd"/>
      <w:r>
        <w:rPr>
          <w:rFonts w:ascii="Times New Roman" w:eastAsia="Times New Roman" w:hAnsi="Times New Roman" w:cs="Times New Roman"/>
          <w:b/>
          <w:color w:val="222222"/>
          <w:sz w:val="24"/>
          <w:szCs w:val="24"/>
          <w:highlight w:val="white"/>
        </w:rPr>
        <w:t xml:space="preserve"> English to black students." </w:t>
      </w:r>
      <w:r>
        <w:rPr>
          <w:rFonts w:ascii="Times New Roman" w:eastAsia="Times New Roman" w:hAnsi="Times New Roman" w:cs="Times New Roman"/>
          <w:b/>
          <w:i/>
          <w:color w:val="222222"/>
          <w:sz w:val="24"/>
          <w:szCs w:val="24"/>
          <w:highlight w:val="white"/>
        </w:rPr>
        <w:t>English Journal</w:t>
      </w:r>
      <w:r>
        <w:rPr>
          <w:rFonts w:ascii="Times New Roman" w:eastAsia="Times New Roman" w:hAnsi="Times New Roman" w:cs="Times New Roman"/>
          <w:b/>
          <w:color w:val="222222"/>
          <w:sz w:val="24"/>
          <w:szCs w:val="24"/>
          <w:highlight w:val="white"/>
        </w:rPr>
        <w:t xml:space="preserve"> (1982): 38-40.</w:t>
      </w:r>
    </w:p>
    <w:p w:rsidR="004C0623" w:rsidRDefault="00CF3977">
      <w:pPr>
        <w:numPr>
          <w:ilvl w:val="0"/>
          <w:numId w:val="6"/>
        </w:numPr>
        <w:spacing w:line="48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Bump, Philip. "When Did Black Americans Start Voting so Heavily Democratic?" </w:t>
      </w:r>
      <w:r>
        <w:rPr>
          <w:rFonts w:ascii="Times New Roman" w:eastAsia="Times New Roman" w:hAnsi="Times New Roman" w:cs="Times New Roman"/>
          <w:b/>
          <w:i/>
          <w:color w:val="222222"/>
          <w:sz w:val="24"/>
          <w:szCs w:val="24"/>
          <w:highlight w:val="white"/>
        </w:rPr>
        <w:t>Washington Post</w:t>
      </w:r>
      <w:r>
        <w:rPr>
          <w:rFonts w:ascii="Times New Roman" w:eastAsia="Times New Roman" w:hAnsi="Times New Roman" w:cs="Times New Roman"/>
          <w:b/>
          <w:color w:val="222222"/>
          <w:sz w:val="24"/>
          <w:szCs w:val="24"/>
          <w:highlight w:val="white"/>
        </w:rPr>
        <w:t>. The Washington Post, 7 July 2015. Web. 02 Jan. 2016.</w:t>
      </w:r>
    </w:p>
    <w:p w:rsidR="004C0623" w:rsidRDefault="00CF3977">
      <w:pPr>
        <w:numPr>
          <w:ilvl w:val="0"/>
          <w:numId w:val="6"/>
        </w:numPr>
        <w:spacing w:line="48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Graham, David A. "Wha</w:t>
      </w:r>
      <w:r>
        <w:rPr>
          <w:rFonts w:ascii="Times New Roman" w:eastAsia="Times New Roman" w:hAnsi="Times New Roman" w:cs="Times New Roman"/>
          <w:b/>
          <w:color w:val="222222"/>
          <w:sz w:val="24"/>
          <w:szCs w:val="24"/>
          <w:highlight w:val="white"/>
        </w:rPr>
        <w:t xml:space="preserve">t Randall Kennedy Misses About Respectability Politics and Black Lives </w:t>
      </w:r>
      <w:proofErr w:type="gramStart"/>
      <w:r>
        <w:rPr>
          <w:rFonts w:ascii="Times New Roman" w:eastAsia="Times New Roman" w:hAnsi="Times New Roman" w:cs="Times New Roman"/>
          <w:b/>
          <w:color w:val="222222"/>
          <w:sz w:val="24"/>
          <w:szCs w:val="24"/>
          <w:highlight w:val="white"/>
        </w:rPr>
        <w:t>Matter.</w:t>
      </w:r>
      <w:proofErr w:type="gramEnd"/>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b/>
          <w:i/>
          <w:color w:val="222222"/>
          <w:sz w:val="24"/>
          <w:szCs w:val="24"/>
          <w:highlight w:val="white"/>
        </w:rPr>
        <w:t>The Atlantic</w:t>
      </w:r>
      <w:r>
        <w:rPr>
          <w:rFonts w:ascii="Times New Roman" w:eastAsia="Times New Roman" w:hAnsi="Times New Roman" w:cs="Times New Roman"/>
          <w:b/>
          <w:color w:val="222222"/>
          <w:sz w:val="24"/>
          <w:szCs w:val="24"/>
          <w:highlight w:val="white"/>
        </w:rPr>
        <w:t>. Atlantic Media Company, 02 Oct. 2015. Web. 02 Jan. 2016.</w:t>
      </w:r>
    </w:p>
    <w:p w:rsidR="004C0623" w:rsidRDefault="00CF3977">
      <w:pPr>
        <w:numPr>
          <w:ilvl w:val="0"/>
          <w:numId w:val="6"/>
        </w:numPr>
        <w:spacing w:before="80" w:line="480" w:lineRule="auto"/>
        <w:ind w:hanging="360"/>
        <w:contextualSpacing/>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Houston, Shannon. "</w:t>
      </w:r>
      <w:r>
        <w:rPr>
          <w:rFonts w:ascii="Times New Roman" w:eastAsia="Times New Roman" w:hAnsi="Times New Roman" w:cs="Times New Roman"/>
          <w:b/>
          <w:color w:val="222222"/>
          <w:sz w:val="24"/>
          <w:szCs w:val="24"/>
          <w:highlight w:val="white"/>
        </w:rPr>
        <w:t xml:space="preserve">Respectability Will Not save Us: Black Lives Matter Is Right to Reject the “dignity and Decorum” Mandate Handed down to Us from Slavery." </w:t>
      </w:r>
      <w:r>
        <w:rPr>
          <w:rFonts w:ascii="Times New Roman" w:eastAsia="Times New Roman" w:hAnsi="Times New Roman" w:cs="Times New Roman"/>
          <w:b/>
          <w:i/>
          <w:color w:val="222222"/>
          <w:sz w:val="24"/>
          <w:szCs w:val="24"/>
          <w:highlight w:val="white"/>
        </w:rPr>
        <w:t>Saloncom RSS</w:t>
      </w:r>
      <w:r>
        <w:rPr>
          <w:rFonts w:ascii="Times New Roman" w:eastAsia="Times New Roman" w:hAnsi="Times New Roman" w:cs="Times New Roman"/>
          <w:b/>
          <w:color w:val="222222"/>
          <w:sz w:val="24"/>
          <w:szCs w:val="24"/>
          <w:highlight w:val="white"/>
        </w:rPr>
        <w:t>. Salon, 25 Aug. 25. Web. 02 Jan. 2016.</w:t>
      </w:r>
    </w:p>
    <w:p w:rsidR="004C0623" w:rsidRDefault="004C0623">
      <w:pPr>
        <w:spacing w:before="80" w:line="343" w:lineRule="auto"/>
      </w:pPr>
    </w:p>
    <w:p w:rsidR="004C0623" w:rsidRDefault="004C0623">
      <w:pPr>
        <w:spacing w:line="342" w:lineRule="auto"/>
      </w:pPr>
    </w:p>
    <w:p w:rsidR="004C0623" w:rsidRDefault="004C0623">
      <w:pPr>
        <w:spacing w:before="80" w:line="343" w:lineRule="auto"/>
      </w:pPr>
    </w:p>
    <w:p w:rsidR="004C0623" w:rsidRDefault="004C0623">
      <w:pPr>
        <w:spacing w:line="480" w:lineRule="auto"/>
      </w:pPr>
    </w:p>
    <w:p w:rsidR="004C0623" w:rsidRDefault="004C0623">
      <w:pPr>
        <w:spacing w:line="480" w:lineRule="auto"/>
      </w:pPr>
    </w:p>
    <w:p w:rsidR="004C0623" w:rsidRDefault="004C0623">
      <w:pPr>
        <w:spacing w:line="480" w:lineRule="auto"/>
      </w:pPr>
    </w:p>
    <w:sectPr w:rsidR="004C06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D3"/>
    <w:multiLevelType w:val="multilevel"/>
    <w:tmpl w:val="EC449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834A5E"/>
    <w:multiLevelType w:val="multilevel"/>
    <w:tmpl w:val="9836F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134643"/>
    <w:multiLevelType w:val="multilevel"/>
    <w:tmpl w:val="83C23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5F2A3B"/>
    <w:multiLevelType w:val="multilevel"/>
    <w:tmpl w:val="974A7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D447BD"/>
    <w:multiLevelType w:val="multilevel"/>
    <w:tmpl w:val="C1349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9F136D"/>
    <w:multiLevelType w:val="multilevel"/>
    <w:tmpl w:val="EEA23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4C0623"/>
    <w:rsid w:val="004C0623"/>
    <w:rsid w:val="00CF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2016-12-19T19:45:00Z</dcterms:created>
  <dcterms:modified xsi:type="dcterms:W3CDTF">2016-12-19T19:45:00Z</dcterms:modified>
</cp:coreProperties>
</file>